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A66F" w14:textId="15AB1917" w:rsidR="00F31A93" w:rsidRPr="00C02D0B" w:rsidRDefault="00C02D0B" w:rsidP="007B4D1A">
      <w:pPr>
        <w:spacing w:after="12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shd w:val="clear" w:color="auto" w:fill="AFEEEE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  <w:shd w:val="clear" w:color="auto" w:fill="AFEEEE"/>
        </w:rPr>
        <w:drawing>
          <wp:anchor distT="0" distB="0" distL="114300" distR="114300" simplePos="0" relativeHeight="251658240" behindDoc="0" locked="0" layoutInCell="1" allowOverlap="1" wp14:anchorId="461C4EC5" wp14:editId="004040DB">
            <wp:simplePos x="0" y="0"/>
            <wp:positionH relativeFrom="column">
              <wp:posOffset>6080894</wp:posOffset>
            </wp:positionH>
            <wp:positionV relativeFrom="paragraph">
              <wp:posOffset>-46021</wp:posOffset>
            </wp:positionV>
            <wp:extent cx="738129" cy="1024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9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93" w:rsidRPr="00C02D0B">
        <w:rPr>
          <w:rFonts w:ascii="Arial" w:eastAsia="Times New Roman" w:hAnsi="Arial" w:cs="Arial"/>
          <w:b/>
          <w:bCs/>
          <w:sz w:val="22"/>
          <w:szCs w:val="22"/>
          <w:shd w:val="clear" w:color="auto" w:fill="AFEEEE"/>
        </w:rPr>
        <w:t xml:space="preserve">CUST SCHOOL </w:t>
      </w:r>
      <w:r w:rsidR="00F31A93" w:rsidRPr="00C02D0B">
        <w:rPr>
          <w:rFonts w:ascii="Arial" w:eastAsia="Times New Roman" w:hAnsi="Arial" w:cs="Arial"/>
          <w:b/>
          <w:bCs/>
          <w:sz w:val="22"/>
          <w:szCs w:val="22"/>
          <w:shd w:val="clear" w:color="auto" w:fill="AFEEEE"/>
        </w:rPr>
        <w:t xml:space="preserve">BULLYING </w:t>
      </w:r>
      <w:r w:rsidR="00F31A93" w:rsidRPr="00C02D0B">
        <w:rPr>
          <w:rFonts w:ascii="Arial" w:eastAsia="Times New Roman" w:hAnsi="Arial" w:cs="Arial"/>
          <w:b/>
          <w:bCs/>
          <w:sz w:val="22"/>
          <w:szCs w:val="22"/>
          <w:shd w:val="clear" w:color="auto" w:fill="AFEEEE"/>
        </w:rPr>
        <w:t>POLICY</w:t>
      </w:r>
    </w:p>
    <w:p w14:paraId="327CA604" w14:textId="77777777" w:rsidR="00C02D0B" w:rsidRDefault="00C02D0B" w:rsidP="00F31A93">
      <w:pPr>
        <w:pStyle w:val="bodytext"/>
        <w:spacing w:before="0" w:beforeAutospacing="0" w:after="120" w:afterAutospacing="0"/>
        <w:textAlignment w:val="baseline"/>
        <w:rPr>
          <w:rStyle w:val="highlight"/>
          <w:rFonts w:ascii="Arial" w:hAnsi="Arial" w:cs="Arial"/>
          <w:color w:val="3F3F3F"/>
          <w:sz w:val="22"/>
          <w:szCs w:val="22"/>
          <w:shd w:val="clear" w:color="auto" w:fill="AFEEEE"/>
        </w:rPr>
      </w:pPr>
    </w:p>
    <w:p w14:paraId="72F9B779" w14:textId="77777777" w:rsid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is</w:t>
      </w:r>
      <w:r w:rsidRPr="00C02D0B">
        <w:rPr>
          <w:rFonts w:ascii="Arial" w:hAnsi="Arial" w:cs="Arial"/>
          <w:color w:val="3F3F3F"/>
          <w:sz w:val="22"/>
          <w:szCs w:val="22"/>
        </w:rPr>
        <w:t xml:space="preserve"> a form of harassment, and usually refers to 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intimidatory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between school </w:t>
      </w:r>
    </w:p>
    <w:p w14:paraId="3F8E8029" w14:textId="77777777" w:rsid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02D0B">
        <w:rPr>
          <w:rFonts w:ascii="Arial" w:hAnsi="Arial" w:cs="Arial"/>
          <w:color w:val="3F3F3F"/>
          <w:sz w:val="22"/>
          <w:szCs w:val="22"/>
        </w:rPr>
        <w:t>students, but may involve staff. If the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C02D0B">
        <w:rPr>
          <w:rFonts w:ascii="Arial" w:hAnsi="Arial" w:cs="Arial"/>
          <w:color w:val="3F3F3F"/>
          <w:sz w:val="22"/>
          <w:szCs w:val="22"/>
        </w:rPr>
        <w:t>involves staff and students, the</w:t>
      </w:r>
    </w:p>
    <w:p w14:paraId="0F968059" w14:textId="5BDB5E5A" w:rsidR="00F31A93" w:rsidRP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hyperlink r:id="rId6" w:tgtFrame="_self" w:tooltip="Harassment Complaints Procedure" w:history="1">
        <w:r w:rsidRPr="00C02D0B">
          <w:rPr>
            <w:rStyle w:val="Hyperlink"/>
            <w:rFonts w:ascii="Arial" w:hAnsi="Arial" w:cs="Arial"/>
            <w:b/>
            <w:bCs/>
            <w:color w:val="004477"/>
            <w:sz w:val="22"/>
            <w:szCs w:val="22"/>
            <w:u w:val="none"/>
          </w:rPr>
          <w:t>Harassment procedure</w:t>
        </w:r>
      </w:hyperlink>
      <w:r w:rsidRPr="00C02D0B">
        <w:rPr>
          <w:rFonts w:ascii="Arial" w:hAnsi="Arial" w:cs="Arial"/>
          <w:color w:val="3F3F3F"/>
          <w:sz w:val="22"/>
          <w:szCs w:val="22"/>
        </w:rPr>
        <w:t> is followed.</w:t>
      </w:r>
    </w:p>
    <w:p w14:paraId="1BC69C2B" w14:textId="4DB5685C" w:rsidR="00F31A93" w:rsidRP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C02D0B">
        <w:rPr>
          <w:rFonts w:ascii="Arial" w:hAnsi="Arial" w:cs="Arial"/>
          <w:color w:val="3F3F3F"/>
          <w:sz w:val="22"/>
          <w:szCs w:val="22"/>
        </w:rPr>
        <w:t xml:space="preserve">is deliberate, harmful 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that is often repeated, or continues over a period of time. It often involves a power imbalance and it is difficult for those being bullied to defend themselves</w:t>
      </w:r>
      <w:r w:rsidRPr="007B4D1A">
        <w:rPr>
          <w:rFonts w:ascii="Arial" w:hAnsi="Arial" w:cs="Arial"/>
          <w:color w:val="3F3F3F"/>
          <w:sz w:val="22"/>
          <w:szCs w:val="22"/>
        </w:rPr>
        <w:t>.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takes</w:t>
      </w:r>
      <w:r w:rsidRPr="00C02D0B">
        <w:rPr>
          <w:rFonts w:ascii="Arial" w:hAnsi="Arial" w:cs="Arial"/>
          <w:color w:val="3F3F3F"/>
          <w:sz w:val="22"/>
          <w:szCs w:val="22"/>
        </w:rPr>
        <w:t xml:space="preserve"> place in the digital world too, through </w:t>
      </w:r>
      <w:hyperlink r:id="rId7" w:anchor="o12921" w:tgtFrame="_self" w:tooltip="Cyberbullying" w:history="1">
        <w:r w:rsidRPr="00C02D0B">
          <w:rPr>
            <w:rStyle w:val="Hyperlink"/>
            <w:rFonts w:ascii="Arial" w:hAnsi="Arial" w:cs="Arial"/>
            <w:b/>
            <w:bCs/>
            <w:color w:val="004477"/>
            <w:sz w:val="22"/>
            <w:szCs w:val="22"/>
            <w:u w:val="none"/>
          </w:rPr>
          <w:t>cyberbullying</w:t>
        </w:r>
      </w:hyperlink>
      <w:r w:rsidRPr="00C02D0B">
        <w:rPr>
          <w:rFonts w:ascii="Arial" w:hAnsi="Arial" w:cs="Arial"/>
          <w:color w:val="3F3F3F"/>
          <w:sz w:val="22"/>
          <w:szCs w:val="22"/>
        </w:rPr>
        <w:t>.</w:t>
      </w:r>
    </w:p>
    <w:p w14:paraId="2D61DC30" w14:textId="2F34BFDF" w:rsidR="00F31A93" w:rsidRP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02D0B">
        <w:rPr>
          <w:rFonts w:ascii="Arial" w:hAnsi="Arial" w:cs="Arial"/>
          <w:color w:val="3F3F3F"/>
          <w:sz w:val="22"/>
          <w:szCs w:val="22"/>
        </w:rPr>
        <w:t xml:space="preserve">All members of the school, including students themselves, have a responsibility to 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recognise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>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C02D0B">
        <w:rPr>
          <w:rFonts w:ascii="Arial" w:hAnsi="Arial" w:cs="Arial"/>
          <w:color w:val="3F3F3F"/>
          <w:sz w:val="22"/>
          <w:szCs w:val="22"/>
        </w:rPr>
        <w:t>and to take action when they are aware of it happening.</w:t>
      </w:r>
      <w:r w:rsidRPr="007B4D1A">
        <w:rPr>
          <w:rStyle w:val="Emphasis"/>
          <w:rFonts w:ascii="Arial" w:hAnsi="Arial" w:cs="Arial"/>
          <w:color w:val="4F58D0"/>
          <w:sz w:val="22"/>
          <w:szCs w:val="22"/>
        </w:rPr>
        <w:t>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can be overt (directly a</w:t>
      </w:r>
      <w:r w:rsidR="007B4D1A">
        <w:rPr>
          <w:rFonts w:ascii="Arial" w:hAnsi="Arial" w:cs="Arial"/>
          <w:color w:val="3F3F3F"/>
          <w:sz w:val="22"/>
          <w:szCs w:val="22"/>
        </w:rPr>
        <w:t>nd easily observed) or covert (</w:t>
      </w:r>
      <w:r w:rsidRPr="00C02D0B">
        <w:rPr>
          <w:rFonts w:ascii="Arial" w:hAnsi="Arial" w:cs="Arial"/>
          <w:color w:val="3F3F3F"/>
          <w:sz w:val="22"/>
          <w:szCs w:val="22"/>
        </w:rPr>
        <w:t xml:space="preserve">indirect and hidden or less easily observed). A great deal </w:t>
      </w:r>
      <w:r w:rsidRPr="00834479">
        <w:rPr>
          <w:rFonts w:ascii="Arial" w:hAnsi="Arial" w:cs="Arial"/>
          <w:color w:val="3F3F3F"/>
          <w:sz w:val="22"/>
          <w:szCs w:val="22"/>
        </w:rPr>
        <w:t>of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C02D0B">
        <w:rPr>
          <w:rFonts w:ascii="Arial" w:hAnsi="Arial" w:cs="Arial"/>
          <w:color w:val="3F3F3F"/>
          <w:sz w:val="22"/>
          <w:szCs w:val="22"/>
        </w:rPr>
        <w:t>is covert with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C02D0B">
        <w:rPr>
          <w:rFonts w:ascii="Arial" w:hAnsi="Arial" w:cs="Arial"/>
          <w:color w:val="3F3F3F"/>
          <w:sz w:val="22"/>
          <w:szCs w:val="22"/>
        </w:rPr>
        <w:t> 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rarely occurring in front of adults. If students are being bullied, they need to feel supported and know what to do.</w:t>
      </w:r>
    </w:p>
    <w:p w14:paraId="1E48EA9E" w14:textId="18779900" w:rsidR="00F31A93" w:rsidRP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02D0B">
        <w:rPr>
          <w:rFonts w:ascii="Arial" w:hAnsi="Arial" w:cs="Arial"/>
          <w:color w:val="3F3F3F"/>
          <w:sz w:val="22"/>
          <w:szCs w:val="22"/>
        </w:rPr>
        <w:t>Examples of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7B4D1A">
        <w:rPr>
          <w:rFonts w:ascii="Arial" w:hAnsi="Arial" w:cs="Arial"/>
          <w:color w:val="3F3F3F"/>
          <w:sz w:val="22"/>
          <w:szCs w:val="22"/>
        </w:rPr>
        <w:t> 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behaviours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include:</w:t>
      </w:r>
    </w:p>
    <w:p w14:paraId="6E5D6652" w14:textId="723587F6" w:rsidR="00F31A93" w:rsidRPr="00C02D0B" w:rsidRDefault="00F31A93" w:rsidP="00834479">
      <w:pPr>
        <w:numPr>
          <w:ilvl w:val="0"/>
          <w:numId w:val="3"/>
        </w:numPr>
        <w:spacing w:before="60"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physical, for example, hitting, kicking, taking belongings, defacing a web page</w:t>
      </w:r>
    </w:p>
    <w:p w14:paraId="102B371A" w14:textId="4C65F40E" w:rsidR="00F31A93" w:rsidRPr="00C02D0B" w:rsidRDefault="00F31A93" w:rsidP="00834479">
      <w:pPr>
        <w:numPr>
          <w:ilvl w:val="0"/>
          <w:numId w:val="3"/>
        </w:numPr>
        <w:spacing w:before="60"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verbal, for example, name calling; insults; racist, sexist, homophobic, or transphobic remarks</w:t>
      </w:r>
    </w:p>
    <w:p w14:paraId="64ED95B8" w14:textId="4A85BABB" w:rsidR="00F31A93" w:rsidRPr="00C02D0B" w:rsidRDefault="00F31A93" w:rsidP="00834479">
      <w:pPr>
        <w:numPr>
          <w:ilvl w:val="0"/>
          <w:numId w:val="3"/>
        </w:numPr>
        <w:spacing w:before="60"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 xml:space="preserve">social/relational, for example, spreading nasty stories, excluding from groups, making threats, </w:t>
      </w:r>
      <w:proofErr w:type="spellStart"/>
      <w:r w:rsidRPr="00C02D0B">
        <w:rPr>
          <w:rFonts w:ascii="Arial" w:eastAsia="Times New Roman" w:hAnsi="Arial" w:cs="Arial"/>
          <w:color w:val="3F3F3F"/>
          <w:sz w:val="22"/>
          <w:szCs w:val="22"/>
        </w:rPr>
        <w:t>standover</w:t>
      </w:r>
      <w:proofErr w:type="spellEnd"/>
      <w:r w:rsidRPr="00C02D0B">
        <w:rPr>
          <w:rFonts w:ascii="Arial" w:eastAsia="Times New Roman" w:hAnsi="Arial" w:cs="Arial"/>
          <w:color w:val="3F3F3F"/>
          <w:sz w:val="22"/>
          <w:szCs w:val="22"/>
        </w:rPr>
        <w:t xml:space="preserve"> tactics</w:t>
      </w:r>
    </w:p>
    <w:p w14:paraId="0995934E" w14:textId="65F13F3F" w:rsidR="00F31A93" w:rsidRPr="00C02D0B" w:rsidRDefault="00F31A93" w:rsidP="00834479">
      <w:pPr>
        <w:numPr>
          <w:ilvl w:val="0"/>
          <w:numId w:val="3"/>
        </w:numPr>
        <w:spacing w:before="60"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cyberbullying, for example, posting negative comments on social media, publishing or sending inappropriate messages or images, sending mean or intimidating texts and emails.</w:t>
      </w:r>
    </w:p>
    <w:p w14:paraId="4A40DA8C" w14:textId="03E01F8D" w:rsidR="00F31A93" w:rsidRPr="00C02D0B" w:rsidRDefault="00F31A93" w:rsidP="00834479">
      <w:pPr>
        <w:pStyle w:val="bodytext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02D0B">
        <w:rPr>
          <w:rFonts w:ascii="Arial" w:hAnsi="Arial" w:cs="Arial"/>
          <w:color w:val="3F3F3F"/>
          <w:sz w:val="22"/>
          <w:szCs w:val="22"/>
        </w:rPr>
        <w:t>To effectively prevent and respond to </w:t>
      </w:r>
      <w:r w:rsidRPr="007B4D1A">
        <w:rPr>
          <w:rStyle w:val="highlight"/>
          <w:rFonts w:ascii="Arial" w:hAnsi="Arial" w:cs="Arial"/>
          <w:color w:val="3F3F3F"/>
          <w:sz w:val="22"/>
          <w:szCs w:val="22"/>
        </w:rPr>
        <w:t>bullying</w:t>
      </w:r>
      <w:r w:rsidRPr="00C02D0B">
        <w:rPr>
          <w:rFonts w:ascii="Arial" w:hAnsi="Arial" w:cs="Arial"/>
          <w:color w:val="3F3F3F"/>
          <w:sz w:val="22"/>
          <w:szCs w:val="22"/>
        </w:rPr>
        <w:t> 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at </w:t>
      </w:r>
      <w:proofErr w:type="spellStart"/>
      <w:r w:rsidRPr="00C02D0B">
        <w:rPr>
          <w:rFonts w:ascii="Arial" w:hAnsi="Arial" w:cs="Arial"/>
          <w:color w:val="3F3F3F"/>
          <w:sz w:val="22"/>
          <w:szCs w:val="22"/>
        </w:rPr>
        <w:t>Cust</w:t>
      </w:r>
      <w:proofErr w:type="spellEnd"/>
      <w:r w:rsidRPr="00C02D0B">
        <w:rPr>
          <w:rFonts w:ascii="Arial" w:hAnsi="Arial" w:cs="Arial"/>
          <w:color w:val="3F3F3F"/>
          <w:sz w:val="22"/>
          <w:szCs w:val="22"/>
        </w:rPr>
        <w:t xml:space="preserve"> School we:</w:t>
      </w:r>
    </w:p>
    <w:p w14:paraId="350D0414" w14:textId="2B4C7AF2" w:rsidR="00F31A93" w:rsidRPr="00C02D0B" w:rsidRDefault="00F31A93" w:rsidP="00834479">
      <w:pPr>
        <w:numPr>
          <w:ilvl w:val="0"/>
          <w:numId w:val="4"/>
        </w:numPr>
        <w:spacing w:before="60"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create a safe, inclusive, and respectful environment</w:t>
      </w:r>
    </w:p>
    <w:p w14:paraId="4F62373A" w14:textId="77777777" w:rsidR="00F31A93" w:rsidRPr="00C02D0B" w:rsidRDefault="00F31A93" w:rsidP="00834479">
      <w:pPr>
        <w:numPr>
          <w:ilvl w:val="0"/>
          <w:numId w:val="4"/>
        </w:numPr>
        <w:spacing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promote </w:t>
      </w:r>
      <w:hyperlink r:id="rId8" w:tgtFrame="_self" w:tooltip="Digital Technology and Cybersafety" w:history="1">
        <w:r w:rsidRPr="00C02D0B">
          <w:rPr>
            <w:rStyle w:val="Hyperlink"/>
            <w:rFonts w:ascii="Arial" w:eastAsia="Times New Roman" w:hAnsi="Arial" w:cs="Arial"/>
            <w:b/>
            <w:bCs/>
            <w:color w:val="004477"/>
            <w:sz w:val="22"/>
            <w:szCs w:val="22"/>
            <w:u w:val="none"/>
          </w:rPr>
          <w:t>digital citizenship</w:t>
        </w:r>
      </w:hyperlink>
      <w:r w:rsidRPr="00C02D0B">
        <w:rPr>
          <w:rFonts w:ascii="Arial" w:eastAsia="Times New Roman" w:hAnsi="Arial" w:cs="Arial"/>
          <w:color w:val="3F3F3F"/>
          <w:sz w:val="22"/>
          <w:szCs w:val="22"/>
        </w:rPr>
        <w:t> to our students</w:t>
      </w:r>
    </w:p>
    <w:p w14:paraId="05ED7C3F" w14:textId="705F50FE" w:rsidR="00F31A93" w:rsidRPr="00C02D0B" w:rsidRDefault="00F31A93" w:rsidP="00834479">
      <w:pPr>
        <w:numPr>
          <w:ilvl w:val="0"/>
          <w:numId w:val="4"/>
        </w:numPr>
        <w:spacing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provide guidelines for managing and dealing with</w:t>
      </w:r>
      <w:r w:rsidRPr="007B4D1A">
        <w:rPr>
          <w:rFonts w:ascii="Arial" w:eastAsia="Times New Roman" w:hAnsi="Arial" w:cs="Arial"/>
          <w:color w:val="3F3F3F"/>
          <w:sz w:val="22"/>
          <w:szCs w:val="22"/>
        </w:rPr>
        <w:t> </w:t>
      </w:r>
      <w:r w:rsidRPr="007B4D1A">
        <w:rPr>
          <w:rStyle w:val="highlight"/>
          <w:rFonts w:ascii="Arial" w:eastAsia="Times New Roman" w:hAnsi="Arial" w:cs="Arial"/>
          <w:color w:val="3F3F3F"/>
          <w:sz w:val="22"/>
          <w:szCs w:val="22"/>
        </w:rPr>
        <w:t>bullying</w:t>
      </w:r>
    </w:p>
    <w:p w14:paraId="02C43E01" w14:textId="041EF1CC" w:rsidR="00F31A93" w:rsidRPr="00C02D0B" w:rsidRDefault="00F31A93" w:rsidP="00834479">
      <w:pPr>
        <w:numPr>
          <w:ilvl w:val="0"/>
          <w:numId w:val="4"/>
        </w:numPr>
        <w:spacing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identify and acknowledge </w:t>
      </w:r>
      <w:r w:rsidRPr="007B4D1A">
        <w:rPr>
          <w:rStyle w:val="highlight"/>
          <w:rFonts w:ascii="Arial" w:eastAsia="Times New Roman" w:hAnsi="Arial" w:cs="Arial"/>
          <w:color w:val="3F3F3F"/>
          <w:sz w:val="22"/>
          <w:szCs w:val="22"/>
        </w:rPr>
        <w:t>bullying</w:t>
      </w:r>
      <w:r w:rsidRPr="00C02D0B">
        <w:rPr>
          <w:rFonts w:ascii="Arial" w:eastAsia="Times New Roman" w:hAnsi="Arial" w:cs="Arial"/>
          <w:color w:val="3F3F3F"/>
          <w:sz w:val="22"/>
          <w:szCs w:val="22"/>
        </w:rPr>
        <w:t>/intimidating</w:t>
      </w:r>
      <w:r w:rsidRPr="00C02D0B">
        <w:rPr>
          <w:rStyle w:val="Emphasis"/>
          <w:rFonts w:ascii="Arial" w:eastAsia="Times New Roman" w:hAnsi="Arial" w:cs="Arial"/>
          <w:color w:val="4F58D0"/>
          <w:sz w:val="22"/>
          <w:szCs w:val="22"/>
        </w:rPr>
        <w:t> </w:t>
      </w:r>
      <w:proofErr w:type="spellStart"/>
      <w:r w:rsidRPr="00C02D0B">
        <w:rPr>
          <w:rFonts w:ascii="Arial" w:eastAsia="Times New Roman" w:hAnsi="Arial" w:cs="Arial"/>
          <w:color w:val="3F3F3F"/>
          <w:sz w:val="22"/>
          <w:szCs w:val="22"/>
        </w:rPr>
        <w:t>behaviour</w:t>
      </w:r>
      <w:proofErr w:type="spellEnd"/>
      <w:r w:rsidRPr="00C02D0B">
        <w:rPr>
          <w:rFonts w:ascii="Arial" w:eastAsia="Times New Roman" w:hAnsi="Arial" w:cs="Arial"/>
          <w:color w:val="3F3F3F"/>
          <w:sz w:val="22"/>
          <w:szCs w:val="22"/>
        </w:rPr>
        <w:t xml:space="preserve"> and do not tolerate it. This includes cyberbullying, and transgender </w:t>
      </w:r>
      <w:r w:rsidRPr="007B4D1A">
        <w:rPr>
          <w:rStyle w:val="highlight"/>
          <w:rFonts w:ascii="Arial" w:eastAsia="Times New Roman" w:hAnsi="Arial" w:cs="Arial"/>
          <w:color w:val="3F3F3F"/>
          <w:sz w:val="22"/>
          <w:szCs w:val="22"/>
        </w:rPr>
        <w:t>bullying</w:t>
      </w:r>
      <w:r w:rsidRPr="007B4D1A">
        <w:rPr>
          <w:rFonts w:ascii="Arial" w:eastAsia="Times New Roman" w:hAnsi="Arial" w:cs="Arial"/>
          <w:color w:val="3F3F3F"/>
          <w:sz w:val="22"/>
          <w:szCs w:val="22"/>
        </w:rPr>
        <w:t>.</w:t>
      </w:r>
    </w:p>
    <w:p w14:paraId="3D8B59EC" w14:textId="49567022" w:rsidR="00F31A93" w:rsidRPr="00C02D0B" w:rsidRDefault="00F31A93" w:rsidP="00834479">
      <w:pPr>
        <w:numPr>
          <w:ilvl w:val="0"/>
          <w:numId w:val="4"/>
        </w:numPr>
        <w:spacing w:line="360" w:lineRule="auto"/>
        <w:ind w:firstLine="0"/>
        <w:textAlignment w:val="baseline"/>
        <w:rPr>
          <w:rFonts w:ascii="Arial" w:eastAsia="Times New Roman" w:hAnsi="Arial" w:cs="Arial"/>
          <w:color w:val="3F3F3F"/>
          <w:sz w:val="22"/>
          <w:szCs w:val="22"/>
        </w:rPr>
      </w:pPr>
      <w:r w:rsidRPr="00C02D0B">
        <w:rPr>
          <w:rFonts w:ascii="Arial" w:eastAsia="Times New Roman" w:hAnsi="Arial" w:cs="Arial"/>
          <w:color w:val="3F3F3F"/>
          <w:sz w:val="22"/>
          <w:szCs w:val="22"/>
        </w:rPr>
        <w:t>deal with incidents of </w:t>
      </w:r>
      <w:bookmarkStart w:id="0" w:name="_GoBack"/>
      <w:r w:rsidRPr="007B4D1A">
        <w:rPr>
          <w:rStyle w:val="highlight"/>
          <w:rFonts w:ascii="Arial" w:eastAsia="Times New Roman" w:hAnsi="Arial" w:cs="Arial"/>
          <w:color w:val="3F3F3F"/>
          <w:sz w:val="22"/>
          <w:szCs w:val="22"/>
        </w:rPr>
        <w:t>bullying</w:t>
      </w:r>
      <w:bookmarkEnd w:id="0"/>
      <w:r w:rsidRPr="00C02D0B">
        <w:rPr>
          <w:rFonts w:ascii="Arial" w:eastAsia="Times New Roman" w:hAnsi="Arial" w:cs="Arial"/>
          <w:color w:val="3F3F3F"/>
          <w:sz w:val="22"/>
          <w:szCs w:val="22"/>
        </w:rPr>
        <w:t> through the school's </w:t>
      </w:r>
      <w:hyperlink r:id="rId9" w:tgtFrame="_self" w:tooltip="Behaviour Management" w:history="1">
        <w:proofErr w:type="spellStart"/>
        <w:r w:rsidRPr="00C02D0B">
          <w:rPr>
            <w:rStyle w:val="Hyperlink"/>
            <w:rFonts w:ascii="Arial" w:eastAsia="Times New Roman" w:hAnsi="Arial" w:cs="Arial"/>
            <w:b/>
            <w:bCs/>
            <w:color w:val="004477"/>
            <w:sz w:val="22"/>
            <w:szCs w:val="22"/>
            <w:u w:val="none"/>
          </w:rPr>
          <w:t>behaviour</w:t>
        </w:r>
        <w:proofErr w:type="spellEnd"/>
        <w:r w:rsidRPr="00C02D0B">
          <w:rPr>
            <w:rStyle w:val="Hyperlink"/>
            <w:rFonts w:ascii="Arial" w:eastAsia="Times New Roman" w:hAnsi="Arial" w:cs="Arial"/>
            <w:b/>
            <w:bCs/>
            <w:color w:val="004477"/>
            <w:sz w:val="22"/>
            <w:szCs w:val="22"/>
            <w:u w:val="none"/>
          </w:rPr>
          <w:t xml:space="preserve"> plan</w:t>
        </w:r>
      </w:hyperlink>
      <w:r w:rsidRPr="00C02D0B">
        <w:rPr>
          <w:rFonts w:ascii="Arial" w:eastAsia="Times New Roman" w:hAnsi="Arial" w:cs="Arial"/>
          <w:color w:val="3F3F3F"/>
          <w:sz w:val="22"/>
          <w:szCs w:val="22"/>
        </w:rPr>
        <w:t>.</w:t>
      </w:r>
    </w:p>
    <w:p w14:paraId="42A6DA56" w14:textId="77777777" w:rsidR="0074189A" w:rsidRPr="00E708C5" w:rsidRDefault="0074189A" w:rsidP="00834479">
      <w:pPr>
        <w:shd w:val="clear" w:color="auto" w:fill="FFFFFF" w:themeFill="background1"/>
        <w:spacing w:after="120" w:line="360" w:lineRule="auto"/>
        <w:textAlignment w:val="baseline"/>
        <w:rPr>
          <w:rFonts w:ascii="Arial" w:hAnsi="Arial" w:cs="Arial"/>
          <w:color w:val="3F3F3F"/>
          <w:sz w:val="22"/>
          <w:szCs w:val="22"/>
        </w:rPr>
      </w:pPr>
    </w:p>
    <w:sectPr w:rsidR="0074189A" w:rsidRPr="00E708C5" w:rsidSect="00E708C5">
      <w:pgSz w:w="11900" w:h="16840"/>
      <w:pgMar w:top="796" w:right="679" w:bottom="447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A88"/>
    <w:multiLevelType w:val="multilevel"/>
    <w:tmpl w:val="476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3033C"/>
    <w:multiLevelType w:val="multilevel"/>
    <w:tmpl w:val="8930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70E56"/>
    <w:multiLevelType w:val="multilevel"/>
    <w:tmpl w:val="3FF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66BF9"/>
    <w:multiLevelType w:val="multilevel"/>
    <w:tmpl w:val="DDC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A"/>
    <w:rsid w:val="003802FA"/>
    <w:rsid w:val="003B5488"/>
    <w:rsid w:val="00701F4B"/>
    <w:rsid w:val="0074189A"/>
    <w:rsid w:val="007B4D1A"/>
    <w:rsid w:val="00834479"/>
    <w:rsid w:val="009A50AA"/>
    <w:rsid w:val="009D4B47"/>
    <w:rsid w:val="00C02D0B"/>
    <w:rsid w:val="00E708C5"/>
    <w:rsid w:val="00F312DD"/>
    <w:rsid w:val="00F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4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89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89A"/>
    <w:rPr>
      <w:rFonts w:ascii="Times New Roman" w:hAnsi="Times New Roman"/>
      <w:b/>
      <w:bCs/>
      <w:sz w:val="36"/>
      <w:szCs w:val="36"/>
    </w:rPr>
  </w:style>
  <w:style w:type="character" w:customStyle="1" w:styleId="highlight">
    <w:name w:val="highlight"/>
    <w:basedOn w:val="DefaultParagraphFont"/>
    <w:rsid w:val="0074189A"/>
  </w:style>
  <w:style w:type="paragraph" w:customStyle="1" w:styleId="bodytext">
    <w:name w:val="bodytext"/>
    <w:basedOn w:val="Normal"/>
    <w:rsid w:val="0074189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418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8C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E708C5"/>
    <w:rPr>
      <w:b/>
      <w:bCs/>
    </w:rPr>
  </w:style>
  <w:style w:type="paragraph" w:customStyle="1" w:styleId="listcontinue2">
    <w:name w:val="listcontinue2"/>
    <w:basedOn w:val="Normal"/>
    <w:rsid w:val="00E708C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708C5"/>
    <w:rPr>
      <w:i/>
      <w:iCs/>
    </w:rPr>
  </w:style>
  <w:style w:type="paragraph" w:customStyle="1" w:styleId="respaction">
    <w:name w:val="respaction"/>
    <w:basedOn w:val="Normal"/>
    <w:rsid w:val="00E708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bodytext">
    <w:name w:val="tablebodytext"/>
    <w:basedOn w:val="Normal"/>
    <w:rsid w:val="00E708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A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cust.schooldocs.co.nz/1018.htm" TargetMode="External"/><Relationship Id="rId7" Type="http://schemas.openxmlformats.org/officeDocument/2006/relationships/hyperlink" Target="http://cust.schooldocs.co.nz/486.htm" TargetMode="External"/><Relationship Id="rId8" Type="http://schemas.openxmlformats.org/officeDocument/2006/relationships/hyperlink" Target="http://cust.schooldocs.co.nz/11325.htm" TargetMode="External"/><Relationship Id="rId9" Type="http://schemas.openxmlformats.org/officeDocument/2006/relationships/hyperlink" Target="http://cust.schooldocs.co.nz/418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2017-11-28T05:25:00Z</dcterms:created>
  <dcterms:modified xsi:type="dcterms:W3CDTF">2017-11-28T05:28:00Z</dcterms:modified>
</cp:coreProperties>
</file>